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numPr>
          <w:ilvl w:val="0"/>
          <w:numId w:val="2"/>
        </w:numPr>
        <w:spacing w:before="240" w:after="60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sz w:val="32"/>
          <w:szCs w:val="32"/>
          <w:shd w:fill="FFFFFF" w:val="clear"/>
        </w:rPr>
        <w:t>DAROVACÍ SMLOUVA</w:t>
      </w:r>
    </w:p>
    <w:p>
      <w:pPr>
        <w:pStyle w:val="Normal"/>
        <w:spacing w:before="240" w:after="60"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uzavřená v souladu s §2055 zákona č. 89/2012 Sb., občanský zákoník, v platném znění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b/>
          <w:bCs/>
          <w:sz w:val="22"/>
          <w:szCs w:val="22"/>
          <w:shd w:fill="FFFFFF" w:val="clear"/>
        </w:rPr>
        <w:t>Dárce: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jméno či název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datum narození či IČ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</w:r>
    </w:p>
    <w:p>
      <w:pPr>
        <w:pStyle w:val="Normal1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a</w:t>
      </w:r>
    </w:p>
    <w:p>
      <w:pPr>
        <w:pStyle w:val="Normal1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</w:r>
    </w:p>
    <w:p>
      <w:pPr>
        <w:pStyle w:val="Normal1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b/>
          <w:bCs/>
          <w:color w:val="000000"/>
          <w:sz w:val="22"/>
          <w:szCs w:val="22"/>
          <w:shd w:fill="FFFFFF" w:val="clear"/>
        </w:rPr>
        <w:t>Obdarovaný: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název organizace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adresa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IČ</w:t>
      </w:r>
    </w:p>
    <w:p>
      <w:pPr>
        <w:pStyle w:val="Normal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spisová značka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 w:ascii="Arial" w:hAnsi="Arial"/>
          <w:color w:val="000000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  <w:sz w:val="22"/>
          <w:szCs w:val="22"/>
          <w:shd w:fill="FFFFFF" w:val="clear"/>
        </w:rPr>
        <w:t>uzavřely níže uvedeného dne smlouvu v tomto znění:</w:t>
      </w:r>
    </w:p>
    <w:p>
      <w:pPr>
        <w:pStyle w:val="Nadpis1"/>
        <w:rPr/>
      </w:pPr>
      <w:r>
        <w:rPr/>
        <w:t>I. Předmět smlouvy</w:t>
      </w:r>
    </w:p>
    <w:p>
      <w:pPr>
        <w:pStyle w:val="Normal"/>
        <w:widowControl/>
        <w:jc w:val="center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Arial" w:ascii="Arial" w:hAnsi="Arial"/>
          <w:sz w:val="22"/>
          <w:szCs w:val="22"/>
          <w:shd w:fill="FFFFFF" w:val="clear"/>
        </w:rPr>
        <w:t>Dárce poskytne obdarovanému hmotný dar, jeho celková hodnota činí X,- Kč (slovy …………….. korun českých). Hmotný dar je specifikován následovně:</w:t>
      </w:r>
    </w:p>
    <w:p>
      <w:pPr>
        <w:pStyle w:val="Normal"/>
        <w:widowControl/>
        <w:numPr>
          <w:ilvl w:val="0"/>
          <w:numId w:val="6"/>
        </w:numPr>
        <w:jc w:val="left"/>
        <w:rPr/>
      </w:pPr>
      <w:r>
        <w:rPr>
          <w:rFonts w:cs="Arial" w:ascii="Arial" w:hAnsi="Arial"/>
          <w:sz w:val="22"/>
          <w:szCs w:val="22"/>
          <w:shd w:fill="FFFFFF" w:val="clear"/>
        </w:rPr>
        <w:t>…</w:t>
      </w:r>
      <w:r>
        <w:rPr>
          <w:rFonts w:cs="Arial" w:ascii="Arial" w:hAnsi="Arial"/>
          <w:sz w:val="22"/>
          <w:szCs w:val="22"/>
          <w:shd w:fill="FFFFFF" w:val="clear"/>
        </w:rPr>
        <w:t>..</w:t>
      </w:r>
    </w:p>
    <w:p>
      <w:pPr>
        <w:pStyle w:val="Normal"/>
        <w:widowControl/>
        <w:jc w:val="left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Arial" w:ascii="Arial" w:hAnsi="Arial"/>
          <w:sz w:val="22"/>
          <w:szCs w:val="22"/>
          <w:shd w:fill="FFFFFF" w:val="clear"/>
        </w:rPr>
        <w:t xml:space="preserve">Dar bude dárcem fyzicky předán do 15ti dnů od podpisu této smlouvy. </w:t>
      </w:r>
    </w:p>
    <w:p>
      <w:pPr>
        <w:pStyle w:val="Normal"/>
        <w:widowControl/>
        <w:jc w:val="left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widowControl/>
        <w:numPr>
          <w:ilvl w:val="0"/>
          <w:numId w:val="4"/>
        </w:numPr>
        <w:jc w:val="left"/>
        <w:rPr/>
      </w:pPr>
      <w:r>
        <w:rPr>
          <w:rFonts w:cs="Arial" w:ascii="Arial" w:hAnsi="Arial"/>
          <w:sz w:val="22"/>
          <w:szCs w:val="22"/>
          <w:shd w:fill="FFFFFF" w:val="clear"/>
        </w:rPr>
        <w:t>Obdarovaný dar přijímá a zavazuje se ho použít výhradně v souladu s účelem daru dle čl. II. této smlouvy.</w:t>
      </w:r>
    </w:p>
    <w:p>
      <w:pPr>
        <w:pStyle w:val="Nadpis1"/>
        <w:rPr/>
      </w:pPr>
      <w:r>
        <w:rPr/>
        <w:t>II. Účel</w:t>
      </w:r>
    </w:p>
    <w:p>
      <w:pPr>
        <w:pStyle w:val="Normal"/>
        <w:widowControl/>
        <w:jc w:val="center"/>
        <w:rPr>
          <w:rFonts w:ascii="Arial" w:hAnsi="Arial" w:cs="Arial"/>
          <w:b/>
          <w:b/>
          <w:sz w:val="22"/>
          <w:szCs w:val="22"/>
          <w:highlight w:val="white"/>
        </w:rPr>
      </w:pPr>
      <w:r>
        <w:rPr>
          <w:rFonts w:cs="Arial" w:ascii="Arial" w:hAnsi="Arial"/>
          <w:b/>
          <w:sz w:val="22"/>
          <w:szCs w:val="22"/>
          <w:highlight w:val="white"/>
        </w:rPr>
      </w:r>
    </w:p>
    <w:p>
      <w:pPr>
        <w:pStyle w:val="Normal"/>
        <w:widowControl/>
        <w:numPr>
          <w:ilvl w:val="0"/>
          <w:numId w:val="3"/>
        </w:numPr>
        <w:ind w:left="284" w:right="0" w:hanging="284"/>
        <w:jc w:val="both"/>
        <w:rPr/>
      </w:pPr>
      <w:r>
        <w:rPr>
          <w:rFonts w:cs="Arial" w:ascii="Arial" w:hAnsi="Arial"/>
          <w:sz w:val="22"/>
          <w:szCs w:val="22"/>
          <w:shd w:fill="FFFFFF" w:val="clear"/>
        </w:rPr>
        <w:t>Dar je určen pro hlavní činnost obdarovaného v souladu s jeho účelem zapsaným ve veřejném rejstříku, popř. zakládací dokumentaci.</w:t>
      </w:r>
    </w:p>
    <w:p>
      <w:pPr>
        <w:pStyle w:val="Nadpis1"/>
        <w:rPr/>
      </w:pPr>
      <w:r>
        <w:rPr/>
        <w:t>III. Závěrečná ustanovení</w:t>
      </w:r>
    </w:p>
    <w:p>
      <w:pPr>
        <w:pStyle w:val="Normal"/>
        <w:widowControl/>
        <w:ind w:left="284" w:right="0" w:hanging="0"/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 xml:space="preserve">Tuto smlouvu lze měnit pouze písemnými dodatky. 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shd w:fill="FFFFFF" w:val="clear"/>
        </w:rPr>
        <w:t>Tato smlouva je vyhotovena ve dvou stejnopisech, z nichž každá ze smluvních stran obdrží po jednom.</w:t>
      </w:r>
    </w:p>
    <w:p>
      <w:pPr>
        <w:pStyle w:val="Normal"/>
        <w:widowControl/>
        <w:jc w:val="both"/>
        <w:rPr/>
      </w:pPr>
      <w:r>
        <w:rPr/>
      </w:r>
    </w:p>
    <w:p>
      <w:pPr>
        <w:pStyle w:val="Normal"/>
        <w:widowControl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eastAsia="TimesNewRomanPSMT" w:cs="Arial" w:ascii="Arial" w:hAnsi="Arial"/>
          <w:sz w:val="22"/>
          <w:szCs w:val="22"/>
          <w:shd w:fill="FFFFFF" w:val="clear"/>
        </w:rPr>
        <w:t>Smluvní strany uzavírají tuto smlouvu na základě svobodné a vážné vůle a prohlašují, že smlouva nebyla uzavřena v tísni nebo za nápadně nevýhodných podmínek.</w:t>
      </w:r>
    </w:p>
    <w:p>
      <w:pPr>
        <w:pStyle w:val="Podtitul"/>
        <w:jc w:val="left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  <w:highlight w:val="white"/>
        </w:rPr>
      </w:r>
    </w:p>
    <w:tbl>
      <w:tblPr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5"/>
      </w:tblGrid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V</w:t>
            </w: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 xml:space="preserve">             </w:t>
            </w: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dne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Dárce: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b/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shd w:fill="FFFFFF" w:val="clear"/>
              </w:rPr>
              <w:t>Obdarovaný: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napToGrid w:val="false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___________________________________</w:t>
            </w:r>
          </w:p>
        </w:tc>
      </w:tr>
      <w:tr>
        <w:trPr/>
        <w:tc>
          <w:tcPr>
            <w:tcW w:w="4606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popř. pozice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1"/>
              <w:spacing w:lineRule="auto" w:line="240"/>
              <w:rPr>
                <w:rFonts w:ascii="Arial" w:hAnsi="Arial" w:cs="Arial"/>
                <w:color w:val="000000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shd w:fill="FFFFFF" w:val="clear"/>
              </w:rPr>
              <w:t>Jméno, pozice</w:t>
            </w:r>
          </w:p>
        </w:tc>
      </w:tr>
    </w:tbl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417" w:right="1417" w:header="0" w:top="850" w:footer="0" w:bottom="663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sz w:val="22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spacing w:before="340" w:after="62"/>
      <w:ind w:left="0" w:right="0" w:hanging="0"/>
      <w:outlineLvl w:val="0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Slostrnky">
    <w:name w:val="Číslo stránky"/>
    <w:basedOn w:val="Standardnpsmoodstavce1"/>
    <w:rPr/>
  </w:style>
  <w:style w:type="character" w:styleId="Tsubjname">
    <w:name w:val="tsubjname"/>
    <w:basedOn w:val="Standardnpsmoodstavce"/>
    <w:qFormat/>
    <w:rPr/>
  </w:style>
  <w:style w:type="character" w:styleId="TextpoznpodarouChar">
    <w:name w:val="Text pozn. pod čarou Char"/>
    <w:qFormat/>
    <w:rPr/>
  </w:style>
  <w:style w:type="character" w:styleId="Znakypropoznmkupodarou">
    <w:name w:val="Znaky pro poznámku pod čarou"/>
    <w:qFormat/>
    <w:rPr>
      <w:vertAlign w:val="superscript"/>
    </w:rPr>
  </w:style>
  <w:style w:type="character" w:styleId="NzevChar">
    <w:name w:val="Název Char"/>
    <w:qFormat/>
    <w:rPr>
      <w:b/>
      <w:sz w:val="24"/>
      <w:u w:val="single"/>
    </w:rPr>
  </w:style>
  <w:style w:type="character" w:styleId="Odkaznakoment">
    <w:name w:val="Odkaz na komentář"/>
    <w:qFormat/>
    <w:rPr>
      <w:sz w:val="16"/>
      <w:szCs w:val="16"/>
    </w:rPr>
  </w:style>
  <w:style w:type="character" w:styleId="TextkomenteChar">
    <w:name w:val="Text komentáře Char"/>
    <w:qFormat/>
    <w:rPr/>
  </w:style>
  <w:style w:type="character" w:styleId="PedmtkomenteChar">
    <w:name w:val="Předmět komentáře Char"/>
    <w:qFormat/>
    <w:rPr>
      <w:b/>
      <w:bCs/>
    </w:rPr>
  </w:style>
  <w:style w:type="character" w:styleId="ZpatChar">
    <w:name w:val="Zápatí Char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Znakyprovysvtlivky">
    <w:name w:val="Znaky pro vysvětlivky"/>
    <w:qFormat/>
    <w:rPr>
      <w:vertAlign w:val="superscript"/>
    </w:rPr>
  </w:style>
  <w:style w:type="character" w:styleId="WWZnakyprovysvtlivky">
    <w:name w:val="WW-Znaky pro vysvětlivky"/>
    <w:qFormat/>
    <w:rPr/>
  </w:style>
  <w:style w:type="character" w:styleId="Symbolyproslovn">
    <w:name w:val="Symboly pro číslování"/>
    <w:qFormat/>
    <w:rPr/>
  </w:style>
  <w:style w:type="character" w:styleId="ListLabel1">
    <w:name w:val="ListLabel 1"/>
    <w:qFormat/>
    <w:rPr>
      <w:rFonts w:ascii="Arial" w:hAnsi="Arial"/>
      <w:sz w:val="22"/>
      <w:szCs w:val="22"/>
    </w:rPr>
  </w:style>
  <w:style w:type="character" w:styleId="ListLabel2">
    <w:name w:val="ListLabel 2"/>
    <w:qFormat/>
    <w:rPr>
      <w:rFonts w:ascii="Arial" w:hAnsi="Arial"/>
      <w:sz w:val="22"/>
      <w:szCs w:val="22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Arial" w:hAnsi="Arial"/>
      <w:sz w:val="22"/>
      <w:szCs w:val="22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Arial" w:hAnsi="Arial"/>
      <w:sz w:val="22"/>
      <w:szCs w:val="22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lotextu">
    <w:name w:val="Body Text"/>
    <w:basedOn w:val="Normal"/>
    <w:pPr>
      <w:widowControl/>
    </w:pPr>
    <w:rPr>
      <w:rFonts w:ascii="Arial" w:hAnsi="Arial" w:cs="Arial"/>
      <w:sz w:val="28"/>
    </w:rPr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Zkladntext21">
    <w:name w:val="Základní text 21"/>
    <w:basedOn w:val="Normal"/>
    <w:qFormat/>
    <w:pPr>
      <w:widowControl/>
      <w:jc w:val="both"/>
    </w:pPr>
    <w:rPr>
      <w:rFonts w:ascii="Arial" w:hAnsi="Arial" w:cs="Arial"/>
      <w:sz w:val="28"/>
    </w:rPr>
  </w:style>
  <w:style w:type="paragraph" w:styleId="Zkladntext31">
    <w:name w:val="Základní text 31"/>
    <w:basedOn w:val="Normal"/>
    <w:qFormat/>
    <w:pPr>
      <w:widowControl/>
      <w:jc w:val="both"/>
    </w:pPr>
    <w:rPr>
      <w:rFonts w:ascii="Arial" w:hAnsi="Arial" w:cs="Arial"/>
      <w:sz w:val="22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>
      <w:lang w:val="cs-CZ"/>
    </w:rPr>
  </w:style>
  <w:style w:type="paragraph" w:styleId="Nzev">
    <w:name w:val="Title"/>
    <w:basedOn w:val="Normal"/>
    <w:next w:val="Podtitul"/>
    <w:qFormat/>
    <w:pPr>
      <w:widowControl/>
      <w:jc w:val="center"/>
    </w:pPr>
    <w:rPr>
      <w:b/>
      <w:sz w:val="24"/>
      <w:u w:val="single"/>
      <w:lang w:val="cs-CZ"/>
    </w:rPr>
  </w:style>
  <w:style w:type="paragraph" w:styleId="Podtitul">
    <w:name w:val="Subtitle"/>
    <w:basedOn w:val="Nadpis"/>
    <w:qFormat/>
    <w:pPr>
      <w:jc w:val="center"/>
    </w:pPr>
    <w:rPr>
      <w:i/>
      <w:iCs/>
      <w:sz w:val="28"/>
      <w:szCs w:val="28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Normal1"/>
    <w:basedOn w:val="Normal"/>
    <w:qFormat/>
    <w:pPr>
      <w:widowControl/>
      <w:spacing w:lineRule="auto" w:line="204"/>
    </w:pPr>
    <w:rPr>
      <w:sz w:val="24"/>
    </w:rPr>
  </w:style>
  <w:style w:type="paragraph" w:styleId="Poznmkapodarou">
    <w:name w:val="Footnote Text"/>
    <w:basedOn w:val="Normal"/>
    <w:pPr/>
    <w:rPr>
      <w:lang w:val="cs-CZ"/>
    </w:rPr>
  </w:style>
  <w:style w:type="paragraph" w:styleId="Textkomente">
    <w:name w:val="Text komentáře"/>
    <w:basedOn w:val="Normal"/>
    <w:qFormat/>
    <w:pPr/>
    <w:rPr>
      <w:lang w:val="cs-CZ"/>
    </w:rPr>
  </w:style>
  <w:style w:type="paragraph" w:styleId="Pedmtkomente">
    <w:name w:val="Předmět komentáře"/>
    <w:basedOn w:val="Textkomente"/>
    <w:qFormat/>
    <w:pPr/>
    <w:rPr>
      <w:b/>
      <w:bCs/>
    </w:rPr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LibreOffice/6.1.0.3$Windows_X86_64 LibreOffice_project/efb621ed25068d70781dc026f7e9c5187a4decd1</Application>
  <Pages>1</Pages>
  <Words>188</Words>
  <Characters>1041</Characters>
  <CharactersWithSpaces>1215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2018-10-04T07:53:01Z</dcterms:created>
  <dc:creator/>
  <dc:description/>
  <dc:language>cs-CZ</dc:language>
  <cp:lastModifiedBy>Miroslava Nebuželská</cp:lastModifiedBy>
  <dcterms:modified xsi:type="dcterms:W3CDTF">2019-03-04T03:50:29Z</dcterms:modified>
  <cp:revision>3</cp:revision>
  <dc:subject/>
  <dc:title>Darovací smlouva</dc:title>
</cp:coreProperties>
</file>